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8B21" w14:textId="1535CD3F" w:rsidR="007F2F3D" w:rsidRPr="001A3953" w:rsidRDefault="004D72E0">
      <w:pPr>
        <w:rPr>
          <w:b/>
          <w:bCs/>
          <w:lang w:val="en-US"/>
        </w:rPr>
      </w:pPr>
      <w:r w:rsidRPr="001A3953">
        <w:rPr>
          <w:b/>
          <w:bCs/>
          <w:lang w:val="en-US"/>
        </w:rPr>
        <w:t>Group Exercise 2: A Taste of MI</w:t>
      </w:r>
    </w:p>
    <w:p w14:paraId="3BD84D2E" w14:textId="624ADB98" w:rsidR="004D72E0" w:rsidRPr="001A3953" w:rsidRDefault="004D72E0" w:rsidP="004D72E0">
      <w:pPr>
        <w:numPr>
          <w:ilvl w:val="0"/>
          <w:numId w:val="1"/>
        </w:numPr>
      </w:pPr>
      <w:r w:rsidRPr="001A3953">
        <w:rPr>
          <w:lang w:val="en-US"/>
        </w:rPr>
        <w:t>You will go back in</w:t>
      </w:r>
      <w:r w:rsidR="00AA6638">
        <w:rPr>
          <w:lang w:val="en-US"/>
        </w:rPr>
        <w:t>to</w:t>
      </w:r>
      <w:r w:rsidRPr="001A3953">
        <w:rPr>
          <w:lang w:val="en-US"/>
        </w:rPr>
        <w:t xml:space="preserve"> groups but take a different approach this time. </w:t>
      </w:r>
    </w:p>
    <w:p w14:paraId="7415BBBE" w14:textId="77777777" w:rsidR="004D72E0" w:rsidRPr="004D72E0" w:rsidRDefault="004D72E0" w:rsidP="004D72E0">
      <w:pPr>
        <w:numPr>
          <w:ilvl w:val="0"/>
          <w:numId w:val="1"/>
        </w:numPr>
      </w:pPr>
      <w:r w:rsidRPr="004D72E0">
        <w:rPr>
          <w:b/>
          <w:bCs/>
          <w:lang w:val="en-US"/>
        </w:rPr>
        <w:t>Patient</w:t>
      </w:r>
      <w:r w:rsidRPr="004D72E0">
        <w:rPr>
          <w:lang w:val="en-US"/>
        </w:rPr>
        <w:t>: I would like you to talk about a change that you are considering, something you are thinking about changing in your life, but have not definitely decided.  It will be something you feel two ways about.  It might be a change that would be “good for you,” that you “should” make for some reason, but haven’t done yet.  Tell the interviewer about this change you are considering</w:t>
      </w:r>
    </w:p>
    <w:p w14:paraId="00D066A8" w14:textId="77777777" w:rsidR="004D72E0" w:rsidRPr="004D72E0" w:rsidRDefault="004D72E0" w:rsidP="004D72E0">
      <w:pPr>
        <w:numPr>
          <w:ilvl w:val="0"/>
          <w:numId w:val="1"/>
        </w:numPr>
      </w:pPr>
      <w:r w:rsidRPr="004D72E0">
        <w:rPr>
          <w:b/>
          <w:bCs/>
          <w:lang w:val="en-US"/>
        </w:rPr>
        <w:t>Clinician</w:t>
      </w:r>
      <w:r w:rsidRPr="004D72E0">
        <w:rPr>
          <w:lang w:val="en-US"/>
        </w:rPr>
        <w:t>: Don’t try to persuade or fix anything.  Don’t offer advice. Instead ask the following one at the time, and listen carefully.</w:t>
      </w:r>
    </w:p>
    <w:p w14:paraId="0DF80BC1" w14:textId="77777777" w:rsidR="004D72E0" w:rsidRDefault="004D72E0">
      <w:pPr>
        <w:rPr>
          <w:lang w:val="en-US"/>
        </w:rPr>
      </w:pPr>
    </w:p>
    <w:p w14:paraId="3BBFFDAE" w14:textId="12EB9E2C" w:rsidR="004D72E0" w:rsidRPr="004D72E0" w:rsidRDefault="004D72E0">
      <w:pPr>
        <w:rPr>
          <w:b/>
          <w:bCs/>
          <w:lang w:val="en-US"/>
        </w:rPr>
      </w:pPr>
      <w:r w:rsidRPr="004D72E0">
        <w:rPr>
          <w:b/>
          <w:bCs/>
          <w:lang w:val="en-US"/>
        </w:rPr>
        <w:t xml:space="preserve">5 Questions That You Can Ask (and feel free to add others): </w:t>
      </w:r>
    </w:p>
    <w:p w14:paraId="7D697EBC" w14:textId="0DE92EAB" w:rsidR="004D72E0" w:rsidRDefault="004D72E0" w:rsidP="004D72E0">
      <w:pPr>
        <w:pStyle w:val="ListParagraph"/>
        <w:numPr>
          <w:ilvl w:val="0"/>
          <w:numId w:val="2"/>
        </w:numPr>
        <w:rPr>
          <w:lang w:val="en-US"/>
        </w:rPr>
      </w:pPr>
      <w:r>
        <w:rPr>
          <w:lang w:val="en-US"/>
        </w:rPr>
        <w:t xml:space="preserve">Why would you want to make this change? </w:t>
      </w:r>
    </w:p>
    <w:p w14:paraId="0D5BC509" w14:textId="07F91CDC" w:rsidR="004D72E0" w:rsidRDefault="004D72E0" w:rsidP="004D72E0">
      <w:pPr>
        <w:pStyle w:val="ListParagraph"/>
        <w:numPr>
          <w:ilvl w:val="0"/>
          <w:numId w:val="2"/>
        </w:numPr>
        <w:rPr>
          <w:lang w:val="en-US"/>
        </w:rPr>
      </w:pPr>
      <w:r>
        <w:rPr>
          <w:lang w:val="en-US"/>
        </w:rPr>
        <w:t xml:space="preserve">How might you go about it in order to succeed? </w:t>
      </w:r>
    </w:p>
    <w:p w14:paraId="51A31DE0" w14:textId="65D456D1" w:rsidR="004D72E0" w:rsidRDefault="004D72E0" w:rsidP="004D72E0">
      <w:pPr>
        <w:pStyle w:val="ListParagraph"/>
        <w:numPr>
          <w:ilvl w:val="0"/>
          <w:numId w:val="2"/>
        </w:numPr>
        <w:rPr>
          <w:lang w:val="en-US"/>
        </w:rPr>
      </w:pPr>
      <w:r>
        <w:rPr>
          <w:lang w:val="en-US"/>
        </w:rPr>
        <w:t xml:space="preserve">What are the three best reasons for you to do it? </w:t>
      </w:r>
    </w:p>
    <w:p w14:paraId="6DCCA7D5" w14:textId="5248AE90" w:rsidR="004D72E0" w:rsidRDefault="004D72E0" w:rsidP="004D72E0">
      <w:pPr>
        <w:pStyle w:val="ListParagraph"/>
        <w:numPr>
          <w:ilvl w:val="0"/>
          <w:numId w:val="2"/>
        </w:numPr>
        <w:rPr>
          <w:lang w:val="en-US"/>
        </w:rPr>
      </w:pPr>
      <w:r>
        <w:rPr>
          <w:lang w:val="en-US"/>
        </w:rPr>
        <w:t xml:space="preserve">How important is it for you to make this change, and why? </w:t>
      </w:r>
    </w:p>
    <w:p w14:paraId="272D4C53" w14:textId="7F59AAE7" w:rsidR="004D72E0" w:rsidRDefault="004D72E0" w:rsidP="004D72E0">
      <w:pPr>
        <w:pStyle w:val="ListParagraph"/>
        <w:numPr>
          <w:ilvl w:val="0"/>
          <w:numId w:val="2"/>
        </w:numPr>
        <w:rPr>
          <w:lang w:val="en-US"/>
        </w:rPr>
      </w:pPr>
      <w:r>
        <w:rPr>
          <w:lang w:val="en-US"/>
        </w:rPr>
        <w:t xml:space="preserve">So, what do you think you’ll do? </w:t>
      </w:r>
    </w:p>
    <w:p w14:paraId="5DD65D65" w14:textId="77777777" w:rsidR="004D72E0" w:rsidRPr="004D72E0" w:rsidRDefault="004D72E0" w:rsidP="004D72E0">
      <w:pPr>
        <w:rPr>
          <w:lang w:val="en-US"/>
        </w:rPr>
      </w:pPr>
    </w:p>
    <w:sectPr w:rsidR="004D72E0" w:rsidRPr="004D72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92F"/>
    <w:multiLevelType w:val="hybridMultilevel"/>
    <w:tmpl w:val="95E2A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45028A"/>
    <w:multiLevelType w:val="hybridMultilevel"/>
    <w:tmpl w:val="0BD444A0"/>
    <w:lvl w:ilvl="0" w:tplc="11924CFC">
      <w:start w:val="1"/>
      <w:numFmt w:val="bullet"/>
      <w:lvlText w:val="∙"/>
      <w:lvlJc w:val="left"/>
      <w:pPr>
        <w:tabs>
          <w:tab w:val="num" w:pos="720"/>
        </w:tabs>
        <w:ind w:left="720" w:hanging="360"/>
      </w:pPr>
      <w:rPr>
        <w:rFonts w:ascii="Noto Sans Symbols" w:hAnsi="Noto Sans Symbols" w:hint="default"/>
      </w:rPr>
    </w:lvl>
    <w:lvl w:ilvl="1" w:tplc="D8FA8B42" w:tentative="1">
      <w:start w:val="1"/>
      <w:numFmt w:val="bullet"/>
      <w:lvlText w:val="∙"/>
      <w:lvlJc w:val="left"/>
      <w:pPr>
        <w:tabs>
          <w:tab w:val="num" w:pos="1440"/>
        </w:tabs>
        <w:ind w:left="1440" w:hanging="360"/>
      </w:pPr>
      <w:rPr>
        <w:rFonts w:ascii="Noto Sans Symbols" w:hAnsi="Noto Sans Symbols" w:hint="default"/>
      </w:rPr>
    </w:lvl>
    <w:lvl w:ilvl="2" w:tplc="EF0AE334" w:tentative="1">
      <w:start w:val="1"/>
      <w:numFmt w:val="bullet"/>
      <w:lvlText w:val="∙"/>
      <w:lvlJc w:val="left"/>
      <w:pPr>
        <w:tabs>
          <w:tab w:val="num" w:pos="2160"/>
        </w:tabs>
        <w:ind w:left="2160" w:hanging="360"/>
      </w:pPr>
      <w:rPr>
        <w:rFonts w:ascii="Noto Sans Symbols" w:hAnsi="Noto Sans Symbols" w:hint="default"/>
      </w:rPr>
    </w:lvl>
    <w:lvl w:ilvl="3" w:tplc="E750A138" w:tentative="1">
      <w:start w:val="1"/>
      <w:numFmt w:val="bullet"/>
      <w:lvlText w:val="∙"/>
      <w:lvlJc w:val="left"/>
      <w:pPr>
        <w:tabs>
          <w:tab w:val="num" w:pos="2880"/>
        </w:tabs>
        <w:ind w:left="2880" w:hanging="360"/>
      </w:pPr>
      <w:rPr>
        <w:rFonts w:ascii="Noto Sans Symbols" w:hAnsi="Noto Sans Symbols" w:hint="default"/>
      </w:rPr>
    </w:lvl>
    <w:lvl w:ilvl="4" w:tplc="8744E6E2" w:tentative="1">
      <w:start w:val="1"/>
      <w:numFmt w:val="bullet"/>
      <w:lvlText w:val="∙"/>
      <w:lvlJc w:val="left"/>
      <w:pPr>
        <w:tabs>
          <w:tab w:val="num" w:pos="3600"/>
        </w:tabs>
        <w:ind w:left="3600" w:hanging="360"/>
      </w:pPr>
      <w:rPr>
        <w:rFonts w:ascii="Noto Sans Symbols" w:hAnsi="Noto Sans Symbols" w:hint="default"/>
      </w:rPr>
    </w:lvl>
    <w:lvl w:ilvl="5" w:tplc="068EE280" w:tentative="1">
      <w:start w:val="1"/>
      <w:numFmt w:val="bullet"/>
      <w:lvlText w:val="∙"/>
      <w:lvlJc w:val="left"/>
      <w:pPr>
        <w:tabs>
          <w:tab w:val="num" w:pos="4320"/>
        </w:tabs>
        <w:ind w:left="4320" w:hanging="360"/>
      </w:pPr>
      <w:rPr>
        <w:rFonts w:ascii="Noto Sans Symbols" w:hAnsi="Noto Sans Symbols" w:hint="default"/>
      </w:rPr>
    </w:lvl>
    <w:lvl w:ilvl="6" w:tplc="DC346D6A" w:tentative="1">
      <w:start w:val="1"/>
      <w:numFmt w:val="bullet"/>
      <w:lvlText w:val="∙"/>
      <w:lvlJc w:val="left"/>
      <w:pPr>
        <w:tabs>
          <w:tab w:val="num" w:pos="5040"/>
        </w:tabs>
        <w:ind w:left="5040" w:hanging="360"/>
      </w:pPr>
      <w:rPr>
        <w:rFonts w:ascii="Noto Sans Symbols" w:hAnsi="Noto Sans Symbols" w:hint="default"/>
      </w:rPr>
    </w:lvl>
    <w:lvl w:ilvl="7" w:tplc="01546F56" w:tentative="1">
      <w:start w:val="1"/>
      <w:numFmt w:val="bullet"/>
      <w:lvlText w:val="∙"/>
      <w:lvlJc w:val="left"/>
      <w:pPr>
        <w:tabs>
          <w:tab w:val="num" w:pos="5760"/>
        </w:tabs>
        <w:ind w:left="5760" w:hanging="360"/>
      </w:pPr>
      <w:rPr>
        <w:rFonts w:ascii="Noto Sans Symbols" w:hAnsi="Noto Sans Symbols" w:hint="default"/>
      </w:rPr>
    </w:lvl>
    <w:lvl w:ilvl="8" w:tplc="91CCCA98" w:tentative="1">
      <w:start w:val="1"/>
      <w:numFmt w:val="bullet"/>
      <w:lvlText w:val="∙"/>
      <w:lvlJc w:val="left"/>
      <w:pPr>
        <w:tabs>
          <w:tab w:val="num" w:pos="6480"/>
        </w:tabs>
        <w:ind w:left="6480" w:hanging="360"/>
      </w:pPr>
      <w:rPr>
        <w:rFonts w:ascii="Noto Sans Symbols" w:hAnsi="Noto Sans Symbols" w:hint="default"/>
      </w:rPr>
    </w:lvl>
  </w:abstractNum>
  <w:num w:numId="1" w16cid:durableId="1806925148">
    <w:abstractNumId w:val="1"/>
  </w:num>
  <w:num w:numId="2" w16cid:durableId="62200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BD"/>
    <w:rsid w:val="001A3953"/>
    <w:rsid w:val="001F4AA0"/>
    <w:rsid w:val="004D72E0"/>
    <w:rsid w:val="005D7418"/>
    <w:rsid w:val="007F2F3D"/>
    <w:rsid w:val="0088543B"/>
    <w:rsid w:val="009872BD"/>
    <w:rsid w:val="00A05AA4"/>
    <w:rsid w:val="00AA6638"/>
    <w:rsid w:val="00BA36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4DBE"/>
  <w15:chartTrackingRefBased/>
  <w15:docId w15:val="{AEBFADD2-9DD4-444C-8C00-A0F0A0FF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2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72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72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872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872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87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2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72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72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72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872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87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2BD"/>
    <w:rPr>
      <w:rFonts w:eastAsiaTheme="majorEastAsia" w:cstheme="majorBidi"/>
      <w:color w:val="272727" w:themeColor="text1" w:themeTint="D8"/>
    </w:rPr>
  </w:style>
  <w:style w:type="paragraph" w:styleId="Title">
    <w:name w:val="Title"/>
    <w:basedOn w:val="Normal"/>
    <w:next w:val="Normal"/>
    <w:link w:val="TitleChar"/>
    <w:uiPriority w:val="10"/>
    <w:qFormat/>
    <w:rsid w:val="00987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2BD"/>
    <w:pPr>
      <w:spacing w:before="160"/>
      <w:jc w:val="center"/>
    </w:pPr>
    <w:rPr>
      <w:i/>
      <w:iCs/>
      <w:color w:val="404040" w:themeColor="text1" w:themeTint="BF"/>
    </w:rPr>
  </w:style>
  <w:style w:type="character" w:customStyle="1" w:styleId="QuoteChar">
    <w:name w:val="Quote Char"/>
    <w:basedOn w:val="DefaultParagraphFont"/>
    <w:link w:val="Quote"/>
    <w:uiPriority w:val="29"/>
    <w:rsid w:val="009872BD"/>
    <w:rPr>
      <w:i/>
      <w:iCs/>
      <w:color w:val="404040" w:themeColor="text1" w:themeTint="BF"/>
    </w:rPr>
  </w:style>
  <w:style w:type="paragraph" w:styleId="ListParagraph">
    <w:name w:val="List Paragraph"/>
    <w:basedOn w:val="Normal"/>
    <w:uiPriority w:val="34"/>
    <w:qFormat/>
    <w:rsid w:val="009872BD"/>
    <w:pPr>
      <w:ind w:left="720"/>
      <w:contextualSpacing/>
    </w:pPr>
  </w:style>
  <w:style w:type="character" w:styleId="IntenseEmphasis">
    <w:name w:val="Intense Emphasis"/>
    <w:basedOn w:val="DefaultParagraphFont"/>
    <w:uiPriority w:val="21"/>
    <w:qFormat/>
    <w:rsid w:val="009872BD"/>
    <w:rPr>
      <w:i/>
      <w:iCs/>
      <w:color w:val="2E74B5" w:themeColor="accent1" w:themeShade="BF"/>
    </w:rPr>
  </w:style>
  <w:style w:type="paragraph" w:styleId="IntenseQuote">
    <w:name w:val="Intense Quote"/>
    <w:basedOn w:val="Normal"/>
    <w:next w:val="Normal"/>
    <w:link w:val="IntenseQuoteChar"/>
    <w:uiPriority w:val="30"/>
    <w:qFormat/>
    <w:rsid w:val="009872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72BD"/>
    <w:rPr>
      <w:i/>
      <w:iCs/>
      <w:color w:val="2E74B5" w:themeColor="accent1" w:themeShade="BF"/>
    </w:rPr>
  </w:style>
  <w:style w:type="character" w:styleId="IntenseReference">
    <w:name w:val="Intense Reference"/>
    <w:basedOn w:val="DefaultParagraphFont"/>
    <w:uiPriority w:val="32"/>
    <w:qFormat/>
    <w:rsid w:val="009872B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783</Characters>
  <Application>Microsoft Office Word</Application>
  <DocSecurity>0</DocSecurity>
  <Lines>6</Lines>
  <Paragraphs>1</Paragraphs>
  <ScaleCrop>false</ScaleCrop>
  <Company>North Bay Regional Health Centre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Bird</dc:creator>
  <cp:keywords/>
  <dc:description/>
  <cp:lastModifiedBy>Brian Bird</cp:lastModifiedBy>
  <cp:revision>4</cp:revision>
  <dcterms:created xsi:type="dcterms:W3CDTF">2026-03-10T18:34:00Z</dcterms:created>
  <dcterms:modified xsi:type="dcterms:W3CDTF">2026-03-11T13:04:00Z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3b64c2-1d90-4a16-9f22-186d02609500_Enabled">
    <vt:lpwstr>true</vt:lpwstr>
  </property>
  <property fmtid="{D5CDD505-2E9C-101B-9397-08002B2CF9AE}" pid="3" name="MSIP_Label_bf3b64c2-1d90-4a16-9f22-186d02609500_SetDate">
    <vt:lpwstr>2026-03-10T18:34:17Z</vt:lpwstr>
  </property>
  <property fmtid="{D5CDD505-2E9C-101B-9397-08002B2CF9AE}" pid="4" name="MSIP_Label_bf3b64c2-1d90-4a16-9f22-186d02609500_Method">
    <vt:lpwstr>Standard</vt:lpwstr>
  </property>
  <property fmtid="{D5CDD505-2E9C-101B-9397-08002B2CF9AE}" pid="5" name="MSIP_Label_bf3b64c2-1d90-4a16-9f22-186d02609500_Name">
    <vt:lpwstr>Unclassified</vt:lpwstr>
  </property>
  <property fmtid="{D5CDD505-2E9C-101B-9397-08002B2CF9AE}" pid="6" name="MSIP_Label_bf3b64c2-1d90-4a16-9f22-186d02609500_SiteId">
    <vt:lpwstr>8f539509-b45b-4d86-b34b-d253106ad446</vt:lpwstr>
  </property>
  <property fmtid="{D5CDD505-2E9C-101B-9397-08002B2CF9AE}" pid="7" name="MSIP_Label_bf3b64c2-1d90-4a16-9f22-186d02609500_ActionId">
    <vt:lpwstr>709daea2-e149-499b-bb5e-0bc7c7a1b845</vt:lpwstr>
  </property>
  <property fmtid="{D5CDD505-2E9C-101B-9397-08002B2CF9AE}" pid="8" name="MSIP_Label_bf3b64c2-1d90-4a16-9f22-186d02609500_ContentBits">
    <vt:lpwstr>0</vt:lpwstr>
  </property>
  <property fmtid="{D5CDD505-2E9C-101B-9397-08002B2CF9AE}" pid="9" name="MSIP_Label_bf3b64c2-1d90-4a16-9f22-186d02609500_Tag">
    <vt:lpwstr>10, 3, 0, 1</vt:lpwstr>
  </property>
</Properties>
</file>